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horzAnchor="margin" w:tblpXSpec="center" w:tblpY="-3375"/>
        <w:tblW w:w="0" w:type="auto"/>
        <w:tblLook w:val="01E0" w:firstRow="1" w:lastRow="1" w:firstColumn="1" w:lastColumn="1" w:noHBand="0" w:noVBand="0"/>
      </w:tblPr>
      <w:tblGrid>
        <w:gridCol w:w="3960"/>
        <w:gridCol w:w="5541"/>
      </w:tblGrid>
      <w:tr w:rsidR="00D01EA6" w:rsidTr="003A7452">
        <w:trPr>
          <w:trHeight w:val="4962"/>
        </w:trPr>
        <w:tc>
          <w:tcPr>
            <w:tcW w:w="3960" w:type="dxa"/>
          </w:tcPr>
          <w:p w:rsidR="00D01EA6" w:rsidRDefault="00D01EA6" w:rsidP="003A7452">
            <w:pPr>
              <w:tabs>
                <w:tab w:val="left" w:pos="1170"/>
                <w:tab w:val="center" w:pos="1872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ab/>
            </w:r>
          </w:p>
          <w:p w:rsidR="00D01EA6" w:rsidRDefault="00D01EA6" w:rsidP="003A7452">
            <w:pPr>
              <w:tabs>
                <w:tab w:val="left" w:pos="1170"/>
                <w:tab w:val="center" w:pos="1872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  <w:p w:rsidR="00D01EA6" w:rsidRDefault="00D01EA6" w:rsidP="003A7452">
            <w:pPr>
              <w:tabs>
                <w:tab w:val="left" w:pos="1170"/>
                <w:tab w:val="center" w:pos="1872"/>
              </w:tabs>
              <w:spacing w:line="276" w:lineRule="auto"/>
              <w:rPr>
                <w:b/>
                <w:sz w:val="28"/>
                <w:szCs w:val="28"/>
                <w:lang w:eastAsia="en-US"/>
              </w:rPr>
            </w:pPr>
          </w:p>
          <w:p w:rsidR="00D01EA6" w:rsidRDefault="00D01EA6" w:rsidP="003A7452">
            <w:pPr>
              <w:tabs>
                <w:tab w:val="left" w:pos="1170"/>
                <w:tab w:val="center" w:pos="1872"/>
              </w:tabs>
              <w:spacing w:line="276" w:lineRule="auto"/>
              <w:rPr>
                <w:b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ab/>
            </w: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62C1179A" wp14:editId="24B34E55">
                  <wp:extent cx="729615" cy="914400"/>
                  <wp:effectExtent l="0" t="0" r="0" b="0"/>
                  <wp:docPr id="1" name="Рисунок 1" descr="ГЕРБ_ХВОРОСТЯ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_ХВОРОСТЯН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61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1EA6" w:rsidRDefault="00D01EA6" w:rsidP="003A745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АДМИНИСТРАЦИЯ</w:t>
            </w:r>
          </w:p>
          <w:p w:rsidR="00D01EA6" w:rsidRDefault="00D01EA6" w:rsidP="003A745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муниципального района Хворостянский</w:t>
            </w:r>
          </w:p>
          <w:p w:rsidR="00D01EA6" w:rsidRDefault="00D01EA6" w:rsidP="003A745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Самарской области</w:t>
            </w:r>
          </w:p>
          <w:p w:rsidR="00D01EA6" w:rsidRDefault="00D01EA6" w:rsidP="003A7452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D01EA6" w:rsidRDefault="00D01EA6" w:rsidP="003A7452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ПОСТАНОВЛЕНИЕ</w:t>
            </w:r>
          </w:p>
          <w:p w:rsidR="00D01EA6" w:rsidRDefault="00D01EA6" w:rsidP="003A7452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D01EA6" w:rsidRDefault="00D01EA6" w:rsidP="003A74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445590, с. Хворостянка, пл. Плясункова,10</w:t>
            </w:r>
          </w:p>
          <w:p w:rsidR="00D01EA6" w:rsidRDefault="00D01EA6" w:rsidP="003A74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</w:t>
            </w:r>
            <w:r>
              <w:rPr>
                <w:sz w:val="20"/>
                <w:szCs w:val="20"/>
                <w:lang w:val="en-US" w:eastAsia="en-US"/>
              </w:rPr>
              <w:t>. 8(84677)9-14-00, 9-11-51</w:t>
            </w:r>
          </w:p>
          <w:p w:rsidR="00D01EA6" w:rsidRDefault="00D01EA6" w:rsidP="003A745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D01EA6" w:rsidRDefault="00D01EA6" w:rsidP="003A7452">
            <w:pPr>
              <w:spacing w:line="360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_</w:t>
            </w:r>
            <w:r>
              <w:rPr>
                <w:sz w:val="22"/>
                <w:szCs w:val="22"/>
                <w:lang w:val="en-US" w:eastAsia="en-US"/>
              </w:rPr>
              <w:t>______________№______________</w:t>
            </w:r>
          </w:p>
          <w:p w:rsidR="00D01EA6" w:rsidRDefault="00D01EA6" w:rsidP="003A7452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5541" w:type="dxa"/>
          </w:tcPr>
          <w:p w:rsidR="00D01EA6" w:rsidRDefault="00D01EA6" w:rsidP="003A7452">
            <w:pPr>
              <w:spacing w:line="276" w:lineRule="auto"/>
              <w:jc w:val="center"/>
              <w:rPr>
                <w:lang w:eastAsia="en-US"/>
              </w:rPr>
            </w:pPr>
          </w:p>
          <w:p w:rsidR="00D01EA6" w:rsidRDefault="00D01EA6" w:rsidP="003A7452">
            <w:pPr>
              <w:spacing w:line="276" w:lineRule="auto"/>
              <w:jc w:val="center"/>
              <w:rPr>
                <w:lang w:eastAsia="en-US"/>
              </w:rPr>
            </w:pPr>
          </w:p>
          <w:p w:rsidR="00D01EA6" w:rsidRDefault="00D01EA6" w:rsidP="003A7452">
            <w:pPr>
              <w:spacing w:line="276" w:lineRule="auto"/>
              <w:jc w:val="center"/>
              <w:rPr>
                <w:lang w:eastAsia="en-US"/>
              </w:rPr>
            </w:pPr>
          </w:p>
          <w:p w:rsidR="00D01EA6" w:rsidRDefault="00D01EA6" w:rsidP="003A7452">
            <w:pPr>
              <w:spacing w:line="276" w:lineRule="auto"/>
              <w:jc w:val="center"/>
              <w:rPr>
                <w:lang w:eastAsia="en-US"/>
              </w:rPr>
            </w:pPr>
          </w:p>
          <w:p w:rsidR="00D01EA6" w:rsidRDefault="00D01EA6" w:rsidP="003A7452">
            <w:pPr>
              <w:spacing w:line="276" w:lineRule="auto"/>
              <w:jc w:val="center"/>
              <w:rPr>
                <w:lang w:eastAsia="en-US"/>
              </w:rPr>
            </w:pPr>
          </w:p>
          <w:p w:rsidR="00D01EA6" w:rsidRDefault="00285DEB" w:rsidP="003A745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П Р О Е К </w:t>
            </w:r>
            <w:bookmarkStart w:id="0" w:name="_GoBack"/>
            <w:bookmarkEnd w:id="0"/>
            <w:r>
              <w:rPr>
                <w:lang w:eastAsia="en-US"/>
              </w:rPr>
              <w:t>Т</w:t>
            </w:r>
          </w:p>
        </w:tc>
      </w:tr>
    </w:tbl>
    <w:p w:rsidR="00D01EA6" w:rsidRDefault="00D01EA6" w:rsidP="00D01EA6">
      <w:pPr>
        <w:pStyle w:val="Default"/>
        <w:ind w:firstLine="709"/>
        <w:jc w:val="both"/>
        <w:rPr>
          <w:rFonts w:eastAsia="MS Mincho"/>
          <w:color w:val="auto"/>
        </w:rPr>
      </w:pPr>
    </w:p>
    <w:p w:rsidR="00D01EA6" w:rsidRDefault="00D01EA6" w:rsidP="00D01EA6">
      <w:pPr>
        <w:pStyle w:val="Default"/>
        <w:ind w:firstLine="709"/>
        <w:jc w:val="both"/>
        <w:rPr>
          <w:rFonts w:eastAsia="MS Mincho"/>
          <w:color w:val="auto"/>
          <w:sz w:val="28"/>
          <w:szCs w:val="28"/>
        </w:rPr>
      </w:pPr>
    </w:p>
    <w:tbl>
      <w:tblPr>
        <w:tblpPr w:leftFromText="180" w:rightFromText="180" w:bottomFromText="200" w:vertAnchor="page" w:horzAnchor="page" w:tblpX="1735" w:tblpY="5716"/>
        <w:tblW w:w="0" w:type="auto"/>
        <w:tblLook w:val="01E0" w:firstRow="1" w:lastRow="1" w:firstColumn="1" w:lastColumn="1" w:noHBand="0" w:noVBand="0"/>
      </w:tblPr>
      <w:tblGrid>
        <w:gridCol w:w="6030"/>
      </w:tblGrid>
      <w:tr w:rsidR="00D01EA6" w:rsidTr="003A7452">
        <w:trPr>
          <w:trHeight w:val="1135"/>
        </w:trPr>
        <w:tc>
          <w:tcPr>
            <w:tcW w:w="6030" w:type="dxa"/>
            <w:hideMark/>
          </w:tcPr>
          <w:p w:rsidR="00D01EA6" w:rsidRDefault="00D01EA6" w:rsidP="003A7452">
            <w:pPr>
              <w:keepNext/>
              <w:spacing w:line="276" w:lineRule="auto"/>
              <w:outlineLvl w:val="0"/>
              <w:rPr>
                <w:b/>
                <w:lang w:eastAsia="en-US"/>
              </w:rPr>
            </w:pPr>
          </w:p>
          <w:p w:rsidR="00D01EA6" w:rsidRDefault="00D01EA6" w:rsidP="003A7452">
            <w:pPr>
              <w:keepNext/>
              <w:spacing w:line="276" w:lineRule="auto"/>
              <w:outlineLvl w:val="0"/>
              <w:rPr>
                <w:b/>
                <w:bCs/>
                <w:kern w:val="32"/>
                <w:lang w:eastAsia="en-US"/>
              </w:rPr>
            </w:pPr>
            <w:r>
              <w:rPr>
                <w:b/>
                <w:lang w:eastAsia="en-US"/>
              </w:rPr>
              <w:t xml:space="preserve">Об  утверждении </w:t>
            </w:r>
            <w:r>
              <w:rPr>
                <w:b/>
                <w:bCs/>
                <w:kern w:val="32"/>
                <w:lang w:eastAsia="en-US"/>
              </w:rPr>
              <w:t xml:space="preserve">административного регламента </w:t>
            </w:r>
            <w:proofErr w:type="gramStart"/>
            <w:r>
              <w:rPr>
                <w:b/>
                <w:bCs/>
                <w:kern w:val="32"/>
                <w:lang w:eastAsia="en-US"/>
              </w:rPr>
              <w:t>по</w:t>
            </w:r>
            <w:proofErr w:type="gramEnd"/>
          </w:p>
          <w:p w:rsidR="00D01EA6" w:rsidRDefault="00D01EA6" w:rsidP="003A7452">
            <w:pPr>
              <w:keepNext/>
              <w:spacing w:line="276" w:lineRule="auto"/>
              <w:outlineLvl w:val="0"/>
              <w:rPr>
                <w:b/>
                <w:bCs/>
                <w:kern w:val="32"/>
                <w:lang w:eastAsia="en-US"/>
              </w:rPr>
            </w:pPr>
            <w:r>
              <w:rPr>
                <w:b/>
                <w:bCs/>
                <w:kern w:val="32"/>
                <w:lang w:eastAsia="en-US"/>
              </w:rPr>
              <w:t xml:space="preserve">представлению администрацией </w:t>
            </w:r>
            <w:proofErr w:type="gramStart"/>
            <w:r>
              <w:rPr>
                <w:b/>
                <w:bCs/>
                <w:kern w:val="32"/>
                <w:lang w:eastAsia="en-US"/>
              </w:rPr>
              <w:t>муниципального</w:t>
            </w:r>
            <w:proofErr w:type="gramEnd"/>
          </w:p>
          <w:p w:rsidR="00D01EA6" w:rsidRDefault="00D01EA6" w:rsidP="003A7452">
            <w:pPr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bCs/>
                <w:kern w:val="32"/>
                <w:lang w:eastAsia="en-US"/>
              </w:rPr>
              <w:t xml:space="preserve">района Хворостянский Самарской области муниципальной услуги </w:t>
            </w:r>
            <w:r>
              <w:rPr>
                <w:b/>
                <w:lang w:eastAsia="en-US"/>
              </w:rPr>
              <w:t>«</w:t>
            </w:r>
            <w:r w:rsidRPr="0009096C">
              <w:rPr>
                <w:b/>
                <w:bCs/>
                <w:color w:val="000000"/>
              </w:rPr>
              <w:t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</w:t>
            </w:r>
            <w:r w:rsidRPr="00D7005B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D01EA6" w:rsidRDefault="00D01EA6" w:rsidP="00D01EA6">
      <w:pPr>
        <w:pStyle w:val="Default"/>
        <w:ind w:firstLine="709"/>
        <w:jc w:val="both"/>
        <w:rPr>
          <w:rFonts w:eastAsia="MS Mincho"/>
          <w:color w:val="auto"/>
          <w:sz w:val="28"/>
          <w:szCs w:val="28"/>
        </w:rPr>
      </w:pPr>
    </w:p>
    <w:p w:rsidR="00D01EA6" w:rsidRDefault="00D01EA6" w:rsidP="00D01EA6">
      <w:pPr>
        <w:pStyle w:val="Default"/>
        <w:ind w:firstLine="709"/>
        <w:jc w:val="both"/>
        <w:rPr>
          <w:rFonts w:eastAsia="MS Mincho"/>
          <w:color w:val="auto"/>
          <w:sz w:val="28"/>
          <w:szCs w:val="28"/>
        </w:rPr>
      </w:pPr>
    </w:p>
    <w:p w:rsidR="00D01EA6" w:rsidRDefault="00D01EA6" w:rsidP="00D01EA6">
      <w:pPr>
        <w:pStyle w:val="Default"/>
        <w:ind w:firstLine="709"/>
        <w:jc w:val="both"/>
        <w:rPr>
          <w:rFonts w:eastAsia="MS Mincho"/>
          <w:color w:val="auto"/>
          <w:sz w:val="28"/>
          <w:szCs w:val="28"/>
        </w:rPr>
      </w:pPr>
    </w:p>
    <w:p w:rsidR="00D01EA6" w:rsidRDefault="00D01EA6" w:rsidP="00D01EA6">
      <w:pPr>
        <w:pStyle w:val="Default"/>
        <w:ind w:firstLine="709"/>
        <w:jc w:val="both"/>
        <w:rPr>
          <w:rFonts w:eastAsia="MS Mincho"/>
          <w:color w:val="auto"/>
          <w:sz w:val="28"/>
          <w:szCs w:val="28"/>
        </w:rPr>
      </w:pPr>
    </w:p>
    <w:p w:rsidR="00D01EA6" w:rsidRDefault="00D01EA6" w:rsidP="00D01EA6">
      <w:pPr>
        <w:pStyle w:val="Default"/>
        <w:ind w:firstLine="709"/>
        <w:jc w:val="both"/>
        <w:rPr>
          <w:rFonts w:eastAsia="MS Mincho"/>
          <w:color w:val="auto"/>
          <w:sz w:val="28"/>
          <w:szCs w:val="28"/>
        </w:rPr>
      </w:pPr>
    </w:p>
    <w:p w:rsidR="00D01EA6" w:rsidRDefault="00D01EA6" w:rsidP="00D01EA6">
      <w:pPr>
        <w:pStyle w:val="Default"/>
        <w:ind w:firstLine="709"/>
        <w:jc w:val="both"/>
        <w:rPr>
          <w:rFonts w:eastAsia="MS Mincho"/>
          <w:color w:val="auto"/>
          <w:sz w:val="28"/>
          <w:szCs w:val="28"/>
        </w:rPr>
      </w:pPr>
    </w:p>
    <w:p w:rsidR="00D01EA6" w:rsidRDefault="00D01EA6" w:rsidP="00D01EA6">
      <w:pPr>
        <w:pStyle w:val="Default"/>
        <w:ind w:firstLine="709"/>
        <w:jc w:val="both"/>
        <w:rPr>
          <w:rFonts w:eastAsia="MS Mincho"/>
          <w:color w:val="auto"/>
          <w:sz w:val="28"/>
          <w:szCs w:val="28"/>
        </w:rPr>
      </w:pPr>
    </w:p>
    <w:p w:rsidR="00D01EA6" w:rsidRDefault="00D01EA6" w:rsidP="00D01EA6">
      <w:pPr>
        <w:pStyle w:val="Default"/>
        <w:ind w:firstLine="709"/>
        <w:jc w:val="both"/>
        <w:rPr>
          <w:rFonts w:eastAsia="MS Mincho"/>
          <w:color w:val="auto"/>
          <w:sz w:val="28"/>
          <w:szCs w:val="28"/>
        </w:rPr>
      </w:pPr>
      <w:r>
        <w:rPr>
          <w:rFonts w:eastAsia="MS Mincho"/>
          <w:color w:val="auto"/>
          <w:sz w:val="28"/>
          <w:szCs w:val="28"/>
        </w:rPr>
        <w:t>В соответствии с Федеральным законом от 27 июля 2010 года №210 –ФЗ «Об организации представления государственных и муниципальных услуг», постановлением Правительства Самарской области от 27 марта 2015 №149 «Об утверждении Типового перечня муниципальных услуг, предоставляемых органами местного самоуправления муниципальных образований Самарской области и внесения изменений в отдельные постановления Правительства Самарской области, администрация муниципального района Хворостянский  Самарской области</w:t>
      </w:r>
    </w:p>
    <w:p w:rsidR="00D01EA6" w:rsidRDefault="00D01EA6" w:rsidP="00D01EA6">
      <w:pPr>
        <w:jc w:val="center"/>
        <w:rPr>
          <w:b/>
          <w:sz w:val="28"/>
          <w:szCs w:val="28"/>
        </w:rPr>
      </w:pPr>
    </w:p>
    <w:p w:rsidR="00D01EA6" w:rsidRDefault="00D01EA6" w:rsidP="00D01EA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 w:rsidR="00D01EA6" w:rsidRDefault="00D01EA6" w:rsidP="00D01EA6">
      <w:pPr>
        <w:autoSpaceDE w:val="0"/>
        <w:autoSpaceDN w:val="0"/>
        <w:adjustRightInd w:val="0"/>
        <w:ind w:firstLine="708"/>
        <w:jc w:val="both"/>
        <w:rPr>
          <w:bCs/>
          <w:kern w:val="32"/>
          <w:sz w:val="28"/>
          <w:szCs w:val="28"/>
        </w:rPr>
      </w:pPr>
      <w:r>
        <w:rPr>
          <w:sz w:val="28"/>
          <w:szCs w:val="28"/>
        </w:rPr>
        <w:t xml:space="preserve">1. Утвердить административный регламент по представлению  администрацией </w:t>
      </w:r>
      <w:r>
        <w:rPr>
          <w:bCs/>
          <w:kern w:val="32"/>
          <w:sz w:val="28"/>
          <w:szCs w:val="28"/>
        </w:rPr>
        <w:t xml:space="preserve">муниципального района </w:t>
      </w:r>
      <w:r>
        <w:rPr>
          <w:sz w:val="28"/>
          <w:szCs w:val="28"/>
        </w:rPr>
        <w:t>Хворостянский</w:t>
      </w:r>
      <w:r>
        <w:rPr>
          <w:bCs/>
          <w:kern w:val="32"/>
          <w:sz w:val="28"/>
          <w:szCs w:val="28"/>
        </w:rPr>
        <w:t xml:space="preserve"> Самарской области муниципальной услуги </w:t>
      </w:r>
      <w:r>
        <w:rPr>
          <w:sz w:val="28"/>
          <w:szCs w:val="28"/>
        </w:rPr>
        <w:t>«</w:t>
      </w:r>
      <w:r w:rsidRPr="0009096C">
        <w:rPr>
          <w:bCs/>
          <w:color w:val="000000"/>
          <w:sz w:val="28"/>
          <w:szCs w:val="28"/>
        </w:rPr>
        <w:t xml:space="preserve"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 </w:t>
      </w:r>
      <w:r>
        <w:rPr>
          <w:sz w:val="28"/>
          <w:szCs w:val="28"/>
        </w:rPr>
        <w:t>(Приложение 1)</w:t>
      </w:r>
      <w:r>
        <w:rPr>
          <w:bCs/>
          <w:kern w:val="32"/>
          <w:sz w:val="28"/>
          <w:szCs w:val="28"/>
        </w:rPr>
        <w:t>.</w:t>
      </w:r>
    </w:p>
    <w:p w:rsidR="00D01EA6" w:rsidRDefault="00D01EA6" w:rsidP="00D01EA6">
      <w:pPr>
        <w:autoSpaceDE w:val="0"/>
        <w:autoSpaceDN w:val="0"/>
        <w:adjustRightInd w:val="0"/>
        <w:ind w:firstLine="567"/>
        <w:jc w:val="both"/>
        <w:rPr>
          <w:i/>
          <w:sz w:val="28"/>
          <w:szCs w:val="28"/>
        </w:rPr>
      </w:pPr>
      <w:r>
        <w:rPr>
          <w:bCs/>
          <w:kern w:val="32"/>
          <w:sz w:val="28"/>
          <w:szCs w:val="28"/>
        </w:rPr>
        <w:t xml:space="preserve">2. Постановление администрации муниципального района </w:t>
      </w:r>
      <w:r>
        <w:rPr>
          <w:sz w:val="28"/>
          <w:szCs w:val="28"/>
        </w:rPr>
        <w:t>Хворостянский</w:t>
      </w:r>
      <w:r>
        <w:rPr>
          <w:bCs/>
          <w:kern w:val="32"/>
          <w:sz w:val="28"/>
          <w:szCs w:val="28"/>
        </w:rPr>
        <w:t xml:space="preserve"> Самарской области № 325 от 15.06.2021 </w:t>
      </w:r>
      <w:r>
        <w:rPr>
          <w:sz w:val="28"/>
          <w:szCs w:val="28"/>
        </w:rPr>
        <w:t>«</w:t>
      </w:r>
      <w:r>
        <w:rPr>
          <w:bCs/>
          <w:sz w:val="28"/>
          <w:szCs w:val="28"/>
        </w:rPr>
        <w:t xml:space="preserve">Направление </w:t>
      </w:r>
      <w:r>
        <w:rPr>
          <w:sz w:val="28"/>
          <w:szCs w:val="28"/>
        </w:rPr>
        <w:t xml:space="preserve">уведомления о соответствии (несоответствии) построенных или </w:t>
      </w:r>
      <w:r>
        <w:rPr>
          <w:sz w:val="28"/>
          <w:szCs w:val="28"/>
        </w:rPr>
        <w:lastRenderedPageBreak/>
        <w:t>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  <w:r>
        <w:rPr>
          <w:bCs/>
          <w:iCs/>
          <w:color w:val="000000"/>
          <w:sz w:val="28"/>
          <w:szCs w:val="28"/>
        </w:rPr>
        <w:t xml:space="preserve">» </w:t>
      </w:r>
      <w:r>
        <w:rPr>
          <w:bCs/>
          <w:kern w:val="32"/>
          <w:sz w:val="28"/>
          <w:szCs w:val="28"/>
        </w:rPr>
        <w:t xml:space="preserve"> считать утратившим силу.</w:t>
      </w:r>
    </w:p>
    <w:p w:rsidR="00D01EA6" w:rsidRDefault="00D01EA6" w:rsidP="00D01EA6">
      <w:pPr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   Опубликовать настоящее постановление в газете «</w:t>
      </w:r>
      <w:proofErr w:type="spellStart"/>
      <w:r>
        <w:rPr>
          <w:sz w:val="28"/>
          <w:szCs w:val="28"/>
        </w:rPr>
        <w:t>Чагринские</w:t>
      </w:r>
      <w:proofErr w:type="spellEnd"/>
      <w:r>
        <w:rPr>
          <w:sz w:val="28"/>
          <w:szCs w:val="28"/>
        </w:rPr>
        <w:t xml:space="preserve"> Зори» и разместить на официальном сайте администрации муниципального района Хворостянский в сети Интернет.</w:t>
      </w:r>
    </w:p>
    <w:p w:rsidR="00D01EA6" w:rsidRDefault="00D01EA6" w:rsidP="00D01EA6">
      <w:pPr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заместителя Главы муниципального района Хворостянский  по строительству Дронова В.А.</w:t>
      </w:r>
    </w:p>
    <w:p w:rsidR="00D01EA6" w:rsidRDefault="00D01EA6" w:rsidP="00D01EA6">
      <w:pPr>
        <w:ind w:right="533"/>
        <w:jc w:val="both"/>
        <w:rPr>
          <w:b/>
          <w:sz w:val="28"/>
          <w:szCs w:val="28"/>
        </w:rPr>
      </w:pPr>
    </w:p>
    <w:p w:rsidR="00D01EA6" w:rsidRDefault="00D01EA6" w:rsidP="00D01EA6">
      <w:pPr>
        <w:ind w:right="533"/>
        <w:jc w:val="both"/>
        <w:rPr>
          <w:b/>
        </w:rPr>
      </w:pPr>
    </w:p>
    <w:p w:rsidR="00D01EA6" w:rsidRDefault="00D01EA6" w:rsidP="00D01EA6">
      <w:pPr>
        <w:ind w:right="533"/>
        <w:jc w:val="both"/>
        <w:rPr>
          <w:b/>
        </w:rPr>
      </w:pPr>
    </w:p>
    <w:p w:rsidR="00D01EA6" w:rsidRDefault="00D01EA6" w:rsidP="00D01EA6">
      <w:pPr>
        <w:ind w:right="533"/>
        <w:jc w:val="both"/>
        <w:rPr>
          <w:b/>
        </w:rPr>
      </w:pPr>
    </w:p>
    <w:p w:rsidR="00D01EA6" w:rsidRDefault="00D01EA6" w:rsidP="00D01EA6">
      <w:pPr>
        <w:ind w:right="53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муниципального района</w:t>
      </w:r>
    </w:p>
    <w:p w:rsidR="00D01EA6" w:rsidRDefault="00D01EA6" w:rsidP="00D01EA6">
      <w:pPr>
        <w:rPr>
          <w:b/>
          <w:sz w:val="28"/>
          <w:szCs w:val="28"/>
        </w:rPr>
      </w:pPr>
      <w:r>
        <w:rPr>
          <w:b/>
          <w:sz w:val="28"/>
          <w:szCs w:val="28"/>
        </w:rPr>
        <w:t>Хворостянский Самарской области                                              В.А. Махов</w:t>
      </w:r>
    </w:p>
    <w:p w:rsidR="00D01EA6" w:rsidRDefault="00D01EA6" w:rsidP="00D01EA6">
      <w:pPr>
        <w:rPr>
          <w:b/>
          <w:sz w:val="28"/>
          <w:szCs w:val="28"/>
        </w:rPr>
      </w:pPr>
    </w:p>
    <w:p w:rsidR="00D01EA6" w:rsidRDefault="00D01EA6" w:rsidP="00D01EA6">
      <w:pPr>
        <w:rPr>
          <w:sz w:val="20"/>
          <w:szCs w:val="20"/>
        </w:rPr>
      </w:pPr>
    </w:p>
    <w:p w:rsidR="00D01EA6" w:rsidRDefault="00D01EA6" w:rsidP="00D01EA6">
      <w:pPr>
        <w:rPr>
          <w:sz w:val="20"/>
          <w:szCs w:val="20"/>
        </w:rPr>
      </w:pPr>
    </w:p>
    <w:p w:rsidR="00D01EA6" w:rsidRDefault="00D01EA6" w:rsidP="00D01EA6">
      <w:pPr>
        <w:rPr>
          <w:sz w:val="20"/>
          <w:szCs w:val="20"/>
        </w:rPr>
      </w:pPr>
    </w:p>
    <w:p w:rsidR="00D01EA6" w:rsidRDefault="00D01EA6" w:rsidP="00D01EA6">
      <w:pPr>
        <w:rPr>
          <w:sz w:val="20"/>
          <w:szCs w:val="20"/>
        </w:rPr>
      </w:pPr>
    </w:p>
    <w:p w:rsidR="00D01EA6" w:rsidRDefault="00D01EA6" w:rsidP="00D01EA6">
      <w:pPr>
        <w:rPr>
          <w:sz w:val="20"/>
          <w:szCs w:val="20"/>
        </w:rPr>
      </w:pPr>
    </w:p>
    <w:p w:rsidR="00D01EA6" w:rsidRDefault="00D01EA6" w:rsidP="00D01EA6">
      <w:pPr>
        <w:rPr>
          <w:sz w:val="20"/>
          <w:szCs w:val="20"/>
        </w:rPr>
      </w:pPr>
    </w:p>
    <w:p w:rsidR="00D01EA6" w:rsidRDefault="00D01EA6" w:rsidP="00D01EA6">
      <w:pPr>
        <w:rPr>
          <w:sz w:val="20"/>
          <w:szCs w:val="20"/>
        </w:rPr>
      </w:pPr>
    </w:p>
    <w:p w:rsidR="00D01EA6" w:rsidRDefault="00D01EA6" w:rsidP="00D01EA6">
      <w:pPr>
        <w:rPr>
          <w:sz w:val="20"/>
          <w:szCs w:val="20"/>
        </w:rPr>
      </w:pPr>
    </w:p>
    <w:p w:rsidR="00D01EA6" w:rsidRDefault="00D01EA6" w:rsidP="00D01EA6">
      <w:pPr>
        <w:rPr>
          <w:sz w:val="20"/>
          <w:szCs w:val="20"/>
        </w:rPr>
      </w:pPr>
    </w:p>
    <w:p w:rsidR="00D01EA6" w:rsidRDefault="00D01EA6" w:rsidP="00D01EA6">
      <w:pPr>
        <w:rPr>
          <w:sz w:val="20"/>
          <w:szCs w:val="20"/>
        </w:rPr>
      </w:pPr>
    </w:p>
    <w:p w:rsidR="00D01EA6" w:rsidRDefault="00D01EA6" w:rsidP="00D01EA6">
      <w:pPr>
        <w:rPr>
          <w:sz w:val="20"/>
          <w:szCs w:val="20"/>
        </w:rPr>
      </w:pPr>
    </w:p>
    <w:p w:rsidR="00D01EA6" w:rsidRDefault="00D01EA6" w:rsidP="00D01EA6">
      <w:pPr>
        <w:rPr>
          <w:sz w:val="20"/>
          <w:szCs w:val="20"/>
        </w:rPr>
      </w:pPr>
    </w:p>
    <w:p w:rsidR="00D01EA6" w:rsidRDefault="00D01EA6" w:rsidP="00D01EA6">
      <w:pPr>
        <w:rPr>
          <w:sz w:val="20"/>
          <w:szCs w:val="20"/>
        </w:rPr>
      </w:pPr>
    </w:p>
    <w:p w:rsidR="00D01EA6" w:rsidRDefault="00D01EA6" w:rsidP="00D01EA6">
      <w:pPr>
        <w:rPr>
          <w:sz w:val="20"/>
          <w:szCs w:val="20"/>
        </w:rPr>
      </w:pPr>
    </w:p>
    <w:p w:rsidR="00D01EA6" w:rsidRDefault="00D01EA6" w:rsidP="00D01EA6">
      <w:pPr>
        <w:rPr>
          <w:sz w:val="20"/>
          <w:szCs w:val="20"/>
        </w:rPr>
      </w:pPr>
    </w:p>
    <w:p w:rsidR="00D01EA6" w:rsidRDefault="00D01EA6" w:rsidP="00D01EA6">
      <w:pPr>
        <w:rPr>
          <w:sz w:val="20"/>
          <w:szCs w:val="20"/>
        </w:rPr>
      </w:pPr>
    </w:p>
    <w:p w:rsidR="00D01EA6" w:rsidRDefault="00D01EA6" w:rsidP="00D01EA6">
      <w:pPr>
        <w:rPr>
          <w:sz w:val="20"/>
          <w:szCs w:val="20"/>
        </w:rPr>
      </w:pPr>
    </w:p>
    <w:p w:rsidR="00D01EA6" w:rsidRDefault="00D01EA6" w:rsidP="00D01EA6">
      <w:pPr>
        <w:rPr>
          <w:sz w:val="20"/>
          <w:szCs w:val="20"/>
        </w:rPr>
      </w:pPr>
    </w:p>
    <w:p w:rsidR="00D01EA6" w:rsidRDefault="00D01EA6" w:rsidP="00D01EA6">
      <w:pPr>
        <w:rPr>
          <w:sz w:val="20"/>
          <w:szCs w:val="20"/>
        </w:rPr>
      </w:pPr>
    </w:p>
    <w:p w:rsidR="00D01EA6" w:rsidRDefault="00D01EA6" w:rsidP="00D01EA6">
      <w:pPr>
        <w:rPr>
          <w:sz w:val="20"/>
          <w:szCs w:val="20"/>
        </w:rPr>
      </w:pPr>
    </w:p>
    <w:p w:rsidR="00D01EA6" w:rsidRDefault="00D01EA6" w:rsidP="00D01EA6">
      <w:pPr>
        <w:rPr>
          <w:sz w:val="20"/>
          <w:szCs w:val="20"/>
        </w:rPr>
      </w:pPr>
    </w:p>
    <w:p w:rsidR="00D01EA6" w:rsidRDefault="00D01EA6" w:rsidP="00D01EA6">
      <w:pPr>
        <w:rPr>
          <w:sz w:val="20"/>
          <w:szCs w:val="20"/>
        </w:rPr>
      </w:pPr>
    </w:p>
    <w:p w:rsidR="00D01EA6" w:rsidRDefault="00D01EA6" w:rsidP="00D01EA6">
      <w:pPr>
        <w:rPr>
          <w:sz w:val="20"/>
          <w:szCs w:val="20"/>
        </w:rPr>
      </w:pPr>
    </w:p>
    <w:p w:rsidR="00D01EA6" w:rsidRDefault="00D01EA6" w:rsidP="00D01EA6">
      <w:pPr>
        <w:rPr>
          <w:sz w:val="20"/>
          <w:szCs w:val="20"/>
        </w:rPr>
      </w:pPr>
    </w:p>
    <w:p w:rsidR="00D01EA6" w:rsidRDefault="00D01EA6" w:rsidP="00D01EA6">
      <w:pPr>
        <w:rPr>
          <w:sz w:val="20"/>
          <w:szCs w:val="20"/>
        </w:rPr>
      </w:pPr>
    </w:p>
    <w:p w:rsidR="00D01EA6" w:rsidRDefault="00D01EA6" w:rsidP="00D01EA6">
      <w:pPr>
        <w:rPr>
          <w:sz w:val="20"/>
          <w:szCs w:val="20"/>
        </w:rPr>
      </w:pPr>
    </w:p>
    <w:p w:rsidR="00D01EA6" w:rsidRDefault="00D01EA6" w:rsidP="00D01EA6">
      <w:pPr>
        <w:rPr>
          <w:sz w:val="20"/>
          <w:szCs w:val="20"/>
        </w:rPr>
      </w:pPr>
    </w:p>
    <w:p w:rsidR="00D01EA6" w:rsidRDefault="00D01EA6" w:rsidP="00D01EA6">
      <w:pPr>
        <w:rPr>
          <w:sz w:val="20"/>
          <w:szCs w:val="20"/>
        </w:rPr>
      </w:pPr>
    </w:p>
    <w:p w:rsidR="00D01EA6" w:rsidRDefault="00D01EA6" w:rsidP="00D01EA6">
      <w:pPr>
        <w:rPr>
          <w:sz w:val="20"/>
          <w:szCs w:val="20"/>
        </w:rPr>
      </w:pPr>
    </w:p>
    <w:p w:rsidR="00D01EA6" w:rsidRDefault="00D01EA6" w:rsidP="00D01EA6">
      <w:pPr>
        <w:rPr>
          <w:sz w:val="20"/>
          <w:szCs w:val="20"/>
        </w:rPr>
      </w:pPr>
    </w:p>
    <w:p w:rsidR="00D01EA6" w:rsidRDefault="00D01EA6" w:rsidP="00D01EA6">
      <w:pPr>
        <w:rPr>
          <w:sz w:val="20"/>
          <w:szCs w:val="20"/>
        </w:rPr>
      </w:pPr>
    </w:p>
    <w:p w:rsidR="00D01EA6" w:rsidRDefault="00D01EA6" w:rsidP="00D01EA6">
      <w:pPr>
        <w:rPr>
          <w:sz w:val="20"/>
          <w:szCs w:val="20"/>
        </w:rPr>
      </w:pPr>
    </w:p>
    <w:p w:rsidR="00D01EA6" w:rsidRDefault="00D01EA6" w:rsidP="00D01EA6">
      <w:pPr>
        <w:rPr>
          <w:sz w:val="20"/>
          <w:szCs w:val="20"/>
        </w:rPr>
      </w:pPr>
    </w:p>
    <w:p w:rsidR="00D01EA6" w:rsidRDefault="00D01EA6" w:rsidP="00D01EA6">
      <w:pPr>
        <w:rPr>
          <w:sz w:val="20"/>
          <w:szCs w:val="20"/>
        </w:rPr>
      </w:pPr>
    </w:p>
    <w:p w:rsidR="00D01EA6" w:rsidRDefault="00D01EA6" w:rsidP="00D01EA6">
      <w:pPr>
        <w:rPr>
          <w:sz w:val="20"/>
          <w:szCs w:val="20"/>
        </w:rPr>
      </w:pPr>
    </w:p>
    <w:p w:rsidR="00D01EA6" w:rsidRDefault="00D01EA6" w:rsidP="00D01EA6">
      <w:pPr>
        <w:rPr>
          <w:sz w:val="20"/>
          <w:szCs w:val="20"/>
        </w:rPr>
      </w:pPr>
    </w:p>
    <w:p w:rsidR="00D01EA6" w:rsidRDefault="00D01EA6" w:rsidP="00D01EA6">
      <w:pPr>
        <w:rPr>
          <w:sz w:val="20"/>
          <w:szCs w:val="20"/>
        </w:rPr>
      </w:pPr>
    </w:p>
    <w:p w:rsidR="00D01EA6" w:rsidRDefault="00D01EA6" w:rsidP="00D01EA6">
      <w:pPr>
        <w:rPr>
          <w:sz w:val="20"/>
          <w:szCs w:val="20"/>
        </w:rPr>
      </w:pPr>
    </w:p>
    <w:p w:rsidR="00D01EA6" w:rsidRDefault="00D01EA6" w:rsidP="00D01EA6">
      <w:pPr>
        <w:rPr>
          <w:sz w:val="20"/>
          <w:szCs w:val="20"/>
        </w:rPr>
      </w:pPr>
      <w:r>
        <w:rPr>
          <w:sz w:val="20"/>
          <w:szCs w:val="20"/>
        </w:rPr>
        <w:t xml:space="preserve">Самарокова Г.В. </w:t>
      </w:r>
    </w:p>
    <w:p w:rsidR="00D01EA6" w:rsidRDefault="00D01EA6" w:rsidP="00D01EA6">
      <w:pPr>
        <w:rPr>
          <w:sz w:val="20"/>
          <w:szCs w:val="20"/>
        </w:rPr>
      </w:pPr>
      <w:r>
        <w:rPr>
          <w:sz w:val="20"/>
          <w:szCs w:val="20"/>
        </w:rPr>
        <w:t>91433</w:t>
      </w:r>
    </w:p>
    <w:sectPr w:rsidR="00D01E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EA6"/>
    <w:rsid w:val="00285DEB"/>
    <w:rsid w:val="00300700"/>
    <w:rsid w:val="00B46CC5"/>
    <w:rsid w:val="00D01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E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D01E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01E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1EA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E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D01EA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01E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1EA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352</Words>
  <Characters>2012</Characters>
  <Application>Microsoft Office Word</Application>
  <DocSecurity>0</DocSecurity>
  <Lines>16</Lines>
  <Paragraphs>4</Paragraphs>
  <ScaleCrop>false</ScaleCrop>
  <Company/>
  <LinksUpToDate>false</LinksUpToDate>
  <CharactersWithSpaces>2360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Дубошина</cp:lastModifiedBy>
  <cp:revision>3</cp:revision>
  <dcterms:created xsi:type="dcterms:W3CDTF">2022-09-26T12:24:00Z</dcterms:created>
  <dcterms:modified xsi:type="dcterms:W3CDTF">2022-10-07T10:50:00Z</dcterms:modified>
</cp:coreProperties>
</file>